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B42B7A" w:rsidRPr="004C4E61" w:rsidRDefault="00B42B7A" w:rsidP="00B42B7A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 w:rsidRPr="004C4E61"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                                                   </w:t>
      </w:r>
      <w:r w:rsidRPr="004C4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1EA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31E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№ </w:t>
      </w:r>
      <w:r w:rsidR="00031EA4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C4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постоянного публичного сервитута</w:t>
      </w:r>
    </w:p>
    <w:bookmarkEnd w:id="0"/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23 Земельного кодекса Российской Федерации, Уставом города Твери, в соответствии с заключением комиссии по землепользованию и 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 города</w:t>
      </w:r>
      <w:proofErr w:type="gramEnd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от 26.10.2017 о результатах общественных слушаний по установлению публичного сервитута, состоявшихся 15.09.2017,</w:t>
      </w:r>
    </w:p>
    <w:p w:rsidR="00B42B7A" w:rsidRPr="004C4E61" w:rsidRDefault="00B42B7A" w:rsidP="00B42B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2B7A" w:rsidRPr="004C4E61" w:rsidRDefault="00B42B7A" w:rsidP="00B42B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постоянный публичный сервитут </w:t>
      </w:r>
      <w:r w:rsidRPr="004C4E61">
        <w:rPr>
          <w:rFonts w:ascii="Times New Roman" w:eastAsia="Calibri" w:hAnsi="Times New Roman" w:cs="Times New Roman"/>
          <w:sz w:val="28"/>
          <w:szCs w:val="28"/>
        </w:rPr>
        <w:t>в отношении:</w:t>
      </w: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1.1. части земельного участка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69:40:0400098:8, площадью 322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2760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C4E61">
        <w:rPr>
          <w:rFonts w:ascii="Times New Roman" w:eastAsia="Calibri" w:hAnsi="Times New Roman" w:cs="Times New Roman"/>
          <w:sz w:val="28"/>
          <w:szCs w:val="28"/>
        </w:rPr>
        <w:t>,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установлено относительно ориентира, расположенного в границах участка. Почтовый адрес ориентира: Тверская область, г. Тверь, ул. Фадеева, д. 15;</w:t>
      </w: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69:40:0400098:41, площадью 13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27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C4E61">
        <w:rPr>
          <w:rFonts w:ascii="Times New Roman" w:eastAsia="Calibri" w:hAnsi="Times New Roman" w:cs="Times New Roman"/>
          <w:sz w:val="28"/>
          <w:szCs w:val="28"/>
        </w:rPr>
        <w:t>,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установлено относительно ориентира, расположенного в границах участка. Почтовый адрес ориентира: Тверская область, г. Тверь, Центральный район,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автокооператив</w:t>
      </w:r>
      <w:proofErr w:type="spellEnd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 д. № 15;</w:t>
      </w: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69:40:0400098:45 площадью 163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4C4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1057 </w:t>
      </w:r>
      <w:proofErr w:type="spell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C4E61">
        <w:rPr>
          <w:rFonts w:ascii="Times New Roman" w:eastAsia="Calibri" w:hAnsi="Times New Roman" w:cs="Times New Roman"/>
          <w:sz w:val="28"/>
          <w:szCs w:val="28"/>
        </w:rPr>
        <w:t>,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установлено относительно ориентира, расположенного в границах участка.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Почтовый адрес ориентира: Тверская область, г. Тверь, а/к № 1 Центрального района, с целью осуществления ремонтных работ тепловых сетей на участке между                                  ЦТП «Волоколамский-26» и ТК-15Б</w:t>
      </w:r>
      <w:r w:rsidRPr="004C4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2B7A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Постоянный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 </w:t>
      </w:r>
      <w:r w:rsidRPr="004C4E61">
        <w:rPr>
          <w:rFonts w:ascii="Times New Roman" w:hAnsi="Times New Roman" w:cs="Times New Roman"/>
          <w:sz w:val="28"/>
          <w:szCs w:val="28"/>
        </w:rPr>
        <w:t xml:space="preserve">одновременно с государственным кадастровым учетом частей земельных участков,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1 настоящего постановления.</w:t>
      </w:r>
    </w:p>
    <w:p w:rsidR="00B42B7A" w:rsidRPr="004C4E61" w:rsidRDefault="00B42B7A" w:rsidP="00B42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B7A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4C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4C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Карпов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Pr="004C4E61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7A" w:rsidRDefault="00B42B7A" w:rsidP="00B4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2B7A" w:rsidSect="00E868C4">
      <w:footnotePr>
        <w:pos w:val="sectEnd"/>
      </w:footnotePr>
      <w:endnotePr>
        <w:numFmt w:val="decimal"/>
        <w:numStart w:val="0"/>
      </w:endnotePr>
      <w:pgSz w:w="12242" w:h="15842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5E"/>
    <w:rsid w:val="00031EA4"/>
    <w:rsid w:val="001F4D65"/>
    <w:rsid w:val="00376679"/>
    <w:rsid w:val="005069C3"/>
    <w:rsid w:val="00544A03"/>
    <w:rsid w:val="007E6F25"/>
    <w:rsid w:val="0083655E"/>
    <w:rsid w:val="00950329"/>
    <w:rsid w:val="00B42B7A"/>
    <w:rsid w:val="00F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2018-03-28T10:50:00Z</cp:lastPrinted>
  <dcterms:created xsi:type="dcterms:W3CDTF">2018-03-30T14:13:00Z</dcterms:created>
  <dcterms:modified xsi:type="dcterms:W3CDTF">2018-03-30T14:14:00Z</dcterms:modified>
</cp:coreProperties>
</file>